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7711" w14:textId="77777777" w:rsidR="001865E1" w:rsidRPr="00BB6704" w:rsidRDefault="001865E1" w:rsidP="00584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09"/>
        <w:jc w:val="center"/>
        <w:rPr>
          <w:rFonts w:ascii="Helvetica" w:eastAsia="Times New Roman" w:hAnsi="Helvetica" w:cs="Arial"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BB6704">
        <w:rPr>
          <w:rFonts w:ascii="Helvetica" w:eastAsia="Times New Roman" w:hAnsi="Helvetica" w:cs="Arial"/>
          <w:b/>
          <w:bCs/>
          <w:color w:val="222222"/>
          <w:u w:val="single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ΔΕΛΤΙΟ ΤΥΠΟΥ</w:t>
      </w:r>
    </w:p>
    <w:p w14:paraId="33E39ED8" w14:textId="77777777" w:rsidR="001865E1" w:rsidRPr="00BB6704" w:rsidRDefault="001865E1" w:rsidP="00584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09"/>
        <w:jc w:val="both"/>
        <w:rPr>
          <w:rFonts w:ascii="Helvetica" w:eastAsia="Times New Roman" w:hAnsi="Helvetica" w:cs="Arial"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BB6704">
        <w:rPr>
          <w:rFonts w:ascii="Helvetica" w:eastAsia="Times New Roman" w:hAnsi="Helvetica" w:cs="Arial"/>
          <w:color w:val="22222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3E518BE0" w14:textId="77777777" w:rsidR="001865E1" w:rsidRPr="00BB6704" w:rsidRDefault="001865E1" w:rsidP="00584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09"/>
        <w:jc w:val="both"/>
        <w:rPr>
          <w:rFonts w:ascii="Helvetica" w:eastAsia="Times New Roman" w:hAnsi="Helvetica" w:cs="Arial"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BB6704">
        <w:rPr>
          <w:rFonts w:ascii="Helvetica" w:eastAsia="Times New Roman" w:hAnsi="Helvetica" w:cs="Arial"/>
          <w:color w:val="22222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596FEE2F" w14:textId="60A33823" w:rsidR="001865E1" w:rsidRPr="00BB6704" w:rsidRDefault="001865E1" w:rsidP="00584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09"/>
        <w:jc w:val="right"/>
        <w:rPr>
          <w:rFonts w:ascii="Helvetica" w:eastAsia="Times New Roman" w:hAnsi="Helvetica" w:cs="Arial"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Αθήνα, </w:t>
      </w:r>
      <w:r w:rsidR="00BC795F"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BB6704"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B26AA"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Ιου</w:t>
      </w:r>
      <w:r w:rsidR="000268B6"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λ</w:t>
      </w:r>
      <w:r w:rsidR="005B26AA"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>ίου</w:t>
      </w:r>
      <w:r w:rsidRPr="00BB6704">
        <w:rPr>
          <w:rFonts w:ascii="Helvetica" w:eastAsia="Times New Roman" w:hAnsi="Helvetica" w:cs="Arial"/>
          <w:color w:val="222222"/>
          <w:bdr w:val="none" w:sz="0" w:space="0" w:color="auto" w:frame="1"/>
          <w:lang w:val="el-GR"/>
          <w14:textOutline w14:w="0" w14:cap="rnd" w14:cmpd="sng" w14:algn="ctr">
            <w14:noFill/>
            <w14:prstDash w14:val="solid"/>
            <w14:bevel/>
          </w14:textOutline>
        </w:rPr>
        <w:t xml:space="preserve"> 2020</w:t>
      </w:r>
    </w:p>
    <w:p w14:paraId="2F11BB22" w14:textId="2615A1A1" w:rsidR="00D532FB" w:rsidRPr="00BB6704" w:rsidRDefault="00D532FB" w:rsidP="0058436D">
      <w:pPr>
        <w:shd w:val="clear" w:color="auto" w:fill="FFFFFF"/>
        <w:spacing w:after="240" w:line="276" w:lineRule="auto"/>
        <w:ind w:left="709"/>
        <w:jc w:val="both"/>
        <w:rPr>
          <w:rFonts w:ascii="Helvetica" w:eastAsia="Times New Roman" w:hAnsi="Helvetica" w:cs="Arial"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</w:p>
    <w:p w14:paraId="1CD06229" w14:textId="366543F5" w:rsidR="00BB6704" w:rsidRDefault="000D1CF3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eastAsia="Times New Roman" w:hAnsi="Helvetica" w:cs="Times New Roman"/>
          <w:b/>
          <w:bCs/>
          <w:color w:val="222222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  <w:br/>
      </w:r>
      <w:r w:rsidR="00BB6704" w:rsidRPr="00BB6704">
        <w:rPr>
          <w:rFonts w:ascii="Helvetica" w:hAnsi="Helvetica"/>
          <w:lang w:val="el-GR"/>
        </w:rPr>
        <w:t>Στο πλαίσιο της ενίσχυσης των Νοσοκομείων του Ε.Σ.Υ. με ιατρικό προσωπικό, ιδιαίτερα δε αυτών που βρίσκονται στα νησιά μας, προκηρύχθηκαν 81 θέσεις μόνιμων ιατρών στα Νοσοκομεία των 7 Υγειονομικών Περιφερειών της χώρας. Οι 16 από αυτές είναι θέσεις Διευθυντών και οι 64 Επιμελητών Α’ και Β’.</w:t>
      </w:r>
    </w:p>
    <w:p w14:paraId="65ECE3A5" w14:textId="77777777" w:rsidR="00087EF1" w:rsidRPr="00BB6704" w:rsidRDefault="00087EF1" w:rsidP="00BB6704">
      <w:pPr>
        <w:jc w:val="both"/>
        <w:rPr>
          <w:rFonts w:ascii="Helvetica" w:hAnsi="Helvetica"/>
          <w:lang w:val="el-GR"/>
        </w:rPr>
      </w:pPr>
    </w:p>
    <w:p w14:paraId="01526DBB" w14:textId="4BE62262" w:rsid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>Η πλειοψηφία των θέσεων, και πιο συγκεκριμένα οι 49 από τις 81, αφορά Νοσοκομεία του Ε.Σ.Υ. στη νησιωτική Ελλάδα.</w:t>
      </w:r>
    </w:p>
    <w:p w14:paraId="56C1E397" w14:textId="77777777" w:rsidR="00087EF1" w:rsidRPr="00BB6704" w:rsidRDefault="00087EF1" w:rsidP="00BB6704">
      <w:pPr>
        <w:jc w:val="both"/>
        <w:rPr>
          <w:rFonts w:ascii="Helvetica" w:hAnsi="Helvetica"/>
          <w:lang w:val="el-GR"/>
        </w:rPr>
      </w:pPr>
    </w:p>
    <w:p w14:paraId="52484033" w14:textId="6744F776" w:rsid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 xml:space="preserve">Αναφορικά με την προκήρυξη για την πρόσληψη 81 μόνιμων ειδικευμένων ιατρών, ο Υπουργός Υγείας </w:t>
      </w:r>
      <w:r w:rsidRPr="00BB6704">
        <w:rPr>
          <w:rFonts w:ascii="Helvetica" w:hAnsi="Helvetica"/>
          <w:b/>
          <w:lang w:val="el-GR"/>
        </w:rPr>
        <w:t xml:space="preserve">Βασίλης </w:t>
      </w:r>
      <w:proofErr w:type="spellStart"/>
      <w:r w:rsidRPr="00BB6704">
        <w:rPr>
          <w:rFonts w:ascii="Helvetica" w:hAnsi="Helvetica"/>
          <w:b/>
          <w:lang w:val="el-GR"/>
        </w:rPr>
        <w:t>Κικίλιας</w:t>
      </w:r>
      <w:proofErr w:type="spellEnd"/>
      <w:r w:rsidRPr="00BB6704">
        <w:rPr>
          <w:rFonts w:ascii="Helvetica" w:hAnsi="Helvetica"/>
          <w:lang w:val="el-GR"/>
        </w:rPr>
        <w:t xml:space="preserve"> έκανε την ακόλουθη δήλωση: </w:t>
      </w:r>
    </w:p>
    <w:p w14:paraId="5BD66160" w14:textId="77777777" w:rsidR="00087EF1" w:rsidRPr="00BB6704" w:rsidRDefault="00087EF1" w:rsidP="00BB6704">
      <w:pPr>
        <w:jc w:val="both"/>
        <w:rPr>
          <w:rFonts w:ascii="Helvetica" w:hAnsi="Helvetica"/>
          <w:lang w:val="el-GR"/>
        </w:rPr>
      </w:pPr>
    </w:p>
    <w:p w14:paraId="38D3D73F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 xml:space="preserve">«Η αναβάθμιση του Ε.Σ.Υ. δεν είναι προϊόν της συγκυρίας του </w:t>
      </w:r>
      <w:proofErr w:type="spellStart"/>
      <w:r w:rsidRPr="00BB6704">
        <w:rPr>
          <w:rFonts w:ascii="Helvetica" w:hAnsi="Helvetica"/>
          <w:lang w:val="el-GR"/>
        </w:rPr>
        <w:t>κορονοϊού</w:t>
      </w:r>
      <w:proofErr w:type="spellEnd"/>
      <w:r w:rsidRPr="00BB6704">
        <w:rPr>
          <w:rFonts w:ascii="Helvetica" w:hAnsi="Helvetica"/>
          <w:lang w:val="el-GR"/>
        </w:rPr>
        <w:t xml:space="preserve">, αλλά αποτέλεσμα του σχεδιασμού και των αποφάσεων της Κυβέρνησης. </w:t>
      </w:r>
    </w:p>
    <w:p w14:paraId="31F54E59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 xml:space="preserve">Στο Υπουργείο Υγείας θα συνεχίσουμε να ενισχύουμε τα Νοσοκομεία και τα Κέντρα Υγείας με νέο προσωπικό, ανάλογα με τις ανάγκες κάθε Υγειονομικής Περιφέρειας, δίνοντας ιδιαίτερη έμφαση στη νησιωτική Ελλάδα. </w:t>
      </w:r>
    </w:p>
    <w:p w14:paraId="2ACB8A98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 xml:space="preserve">Υπενθυμίζω δε, πως εκτός από τις 81 προσλήψεις μονίμων ιατρών που προκηρύχθηκαν, μέσα στο προσεχές χρονικό διάστημα θα ολοκληρωθούν τα συμβούλια κρίσεων για τις προσλήψεις ακόμη 942 μονίμων ιατρών. </w:t>
      </w:r>
    </w:p>
    <w:p w14:paraId="5D90B006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>Στόχος μας είναι να μετατρέψουμε το υγειονομικό πλεονέκτημα που πετύχαμε, σε κεκτημένο για το Εθνικό Σύστημα Υγείας, για την ίδια την κοινωνία, για τον άνθρωπο.</w:t>
      </w:r>
    </w:p>
    <w:p w14:paraId="12BDC8F9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>Και το στόχο αυτό, θα τον πετύχουμε».</w:t>
      </w:r>
    </w:p>
    <w:p w14:paraId="15D3B66D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</w:p>
    <w:p w14:paraId="760A2F63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>Ακολουθεί ο πίνακας των θέσεων που προκηρύχθηκαν ανά ΥΠΕ και Νοσοκομείο.</w:t>
      </w:r>
    </w:p>
    <w:p w14:paraId="7FC8E737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</w:p>
    <w:p w14:paraId="595B2BBB" w14:textId="77777777" w:rsidR="00BB6704" w:rsidRPr="00BB6704" w:rsidRDefault="00BB6704" w:rsidP="00BB6704">
      <w:pPr>
        <w:pStyle w:val="BodyText3"/>
        <w:ind w:left="360"/>
        <w:rPr>
          <w:rFonts w:ascii="Helvetica" w:hAnsi="Helvetica"/>
        </w:rPr>
      </w:pPr>
      <w:r w:rsidRPr="00BB6704">
        <w:rPr>
          <w:rFonts w:ascii="Helvetica" w:hAnsi="Helvetica"/>
        </w:rPr>
        <w:t>1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</w:p>
    <w:tbl>
      <w:tblPr>
        <w:tblW w:w="10111" w:type="dxa"/>
        <w:jc w:val="center"/>
        <w:tblLook w:val="04A0" w:firstRow="1" w:lastRow="0" w:firstColumn="1" w:lastColumn="0" w:noHBand="0" w:noVBand="1"/>
      </w:tblPr>
      <w:tblGrid>
        <w:gridCol w:w="576"/>
        <w:gridCol w:w="3349"/>
        <w:gridCol w:w="2643"/>
        <w:gridCol w:w="2206"/>
        <w:gridCol w:w="1337"/>
      </w:tblGrid>
      <w:tr w:rsidR="00BB6704" w:rsidRPr="00BB6704" w14:paraId="71C305FE" w14:textId="77777777" w:rsidTr="000B40A1">
        <w:trPr>
          <w:trHeight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7D6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5E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24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1D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3B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3A31F77F" w14:textId="77777777" w:rsidTr="000B40A1">
        <w:trPr>
          <w:trHeight w:val="1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6C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851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ΓΝΑ «ΛΑΪΚΟ»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675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ΑΝΑΙΣΘΗΣΙΟΛΟΓΙΑΣ (Με ειδική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lastRenderedPageBreak/>
              <w:t>προσοντολογία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στην Παιδιατρική Μεταμόσχευση Νεφρού και Ήπατος)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4B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lastRenderedPageBreak/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A3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045C8F7" w14:textId="77777777" w:rsidTr="000B40A1">
        <w:trPr>
          <w:trHeight w:val="1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A2F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EA26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ΑΘΗΝΩΝ «Γ.ΓΕΝΝΗΜΑΤΑΣ»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766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ΣΤΟΜΑΤΙΚΗΣ ΚΑΙ ΓΝΑΘΟΠΡΟΣΩΠΙΚΗΣ ΧΕΙΡΟΥΡΓΙΚΗΣ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CB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A5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8C23D7A" w14:textId="77777777" w:rsidTr="000B40A1">
        <w:trPr>
          <w:trHeight w:val="198"/>
          <w:jc w:val="center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8905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1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DC4" w14:textId="77777777" w:rsidR="00BB6704" w:rsidRPr="00BB6704" w:rsidRDefault="00BB6704" w:rsidP="000B40A1">
            <w:pPr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2</w:t>
            </w:r>
          </w:p>
        </w:tc>
      </w:tr>
    </w:tbl>
    <w:p w14:paraId="5EBD5F27" w14:textId="77777777" w:rsidR="00BB6704" w:rsidRPr="00BB6704" w:rsidRDefault="00BB6704" w:rsidP="00BB6704">
      <w:pPr>
        <w:pStyle w:val="BodyText3"/>
        <w:rPr>
          <w:rFonts w:ascii="Helvetica" w:hAnsi="Helvetica"/>
        </w:rPr>
      </w:pPr>
    </w:p>
    <w:p w14:paraId="21F85707" w14:textId="77777777" w:rsidR="00BB6704" w:rsidRPr="00BB6704" w:rsidRDefault="00BB6704" w:rsidP="00BB6704">
      <w:pPr>
        <w:pStyle w:val="BodyText3"/>
        <w:rPr>
          <w:rFonts w:ascii="Helvetica" w:hAnsi="Helvetica"/>
        </w:rPr>
      </w:pPr>
      <w:r w:rsidRPr="00BB6704">
        <w:rPr>
          <w:rFonts w:ascii="Helvetica" w:hAnsi="Helvetica"/>
        </w:rPr>
        <w:t>2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111" w:type="dxa"/>
        <w:jc w:val="center"/>
        <w:tblLook w:val="04A0" w:firstRow="1" w:lastRow="0" w:firstColumn="1" w:lastColumn="0" w:noHBand="0" w:noVBand="1"/>
      </w:tblPr>
      <w:tblGrid>
        <w:gridCol w:w="576"/>
        <w:gridCol w:w="2915"/>
        <w:gridCol w:w="3310"/>
        <w:gridCol w:w="1973"/>
        <w:gridCol w:w="1337"/>
      </w:tblGrid>
      <w:tr w:rsidR="00BB6704" w:rsidRPr="00BB6704" w14:paraId="10F89B91" w14:textId="77777777" w:rsidTr="000B40A1">
        <w:trPr>
          <w:trHeight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64A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6FC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0B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4D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76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12844401" w14:textId="77777777" w:rsidTr="000B40A1">
        <w:trPr>
          <w:trHeight w:val="1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FA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52E6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ΝΙΚΑΙΑΣ «Ο ΑΓΙΟΣ ΠΑΝΤΕΛΕΗΜΩΝ»-Γ.Ν. Δ.Α «Η ΑΓΙΑ ΒΑΡΒΑΡΑ» (ΟΡΓΑΝΙΚΗ ΜΟΝΑΔΑ ΕΔΡΑΣ ΝΙΚΑΙΑ ΑΓΙΟΣ ΠΑΝΤΕΛΕΗΜΩΝ)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67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ΝΕΦΡΟΛΟΓΙΑΣ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C77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8A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6C324A1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973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29D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Γ.Ν.-Κ.Υ ΚΑΛΥΜΝΟΥ «ΒΟΥΒΑΛΕΙΟ»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A1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ΧΕΙΡΟΥΡΓΙΚΗΣ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20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F3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EEF39AA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1CC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453B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5B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ΠΑΙΔΙΑΤΡΙΚΗΣ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A5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B91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7D0B095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D606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E8C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0DC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ΝΕΦΡΟΛΟΓΙΑΣ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5D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448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58F7EE7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75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D49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0E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ΟΦΘΑΛΜΟΛΟΓΙΑΣ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BAC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74B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6C3E771F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544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3.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D64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ΜΥΤΙΛΗΝΗΣ «ΒΟΣΤΑΝΕΙΟ»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06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ΑΚΤΙΝΟΛΟΓΙΑΣ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05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E8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4330A40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0C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421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F1E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ΝΕΦΡΟΛΟΓΙΑΣ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F7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CE0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2839C6C2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9E1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322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51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ΠΑΙΔΙΑΤΡΙΚΗΣ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38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088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6FDFA62D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08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396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91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ΟΡΘΟΠΑΙΔΙΚΗΣ ΚΑΙ ΤΡΑΥΜΑΤΟΛΟΓΙΑΣ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16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AE4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D9F367D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50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79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ED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ΩΤΟΡΙΝΟΛΑΡΥΓΓΟΛΟΓΙΑΣ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C7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90A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27BD224B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BF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4.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0E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ΧΙΟΥ «ΣΚΥΛΙΤΣΕΙΟ»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057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ΑΝΑΙΣΘΗΣΙΟΛΟΓΙΑΣ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37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ΕΠΙΜΕΛΗΤΗ Β΄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CA0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C80BA33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B9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41B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32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ΑΓΓΕΙΟΧΕΙΡΟΥΡΓΙΚΗΣ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23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ΕΠΙΜΕΛΗΤΗ Β΄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1B9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9A54D93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281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ED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C1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ΑΚΤΙΝΟΛΟΓΙΑΣ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2D9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74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275052C0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9C1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EAA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AD9B" w14:textId="77777777" w:rsidR="00BB6704" w:rsidRPr="00BB6704" w:rsidRDefault="00BB6704" w:rsidP="000B40A1">
            <w:pPr>
              <w:rPr>
                <w:rFonts w:ascii="Helvetica" w:hAnsi="Helvetica"/>
                <w:bCs/>
                <w:lang w:val="el-GR"/>
              </w:rPr>
            </w:pPr>
            <w:r w:rsidRPr="00BB6704">
              <w:rPr>
                <w:rFonts w:ascii="Helvetica" w:hAnsi="Helvetica"/>
                <w:bCs/>
                <w:lang w:val="el-GR"/>
              </w:rPr>
              <w:t xml:space="preserve">ΑΝΑΙΣΘΗΣΙΟΛΟΓΙΑΣ ή ΠΑΘΟΛΟΓΙΑΣ ή ΚΑΡΔΙΟΛΟΓΙΑΣ ή ΧΕΙΡΟΥΡΓΙΚΗΣ ή ΠΝΕΥΜΟΝΟΛΟΓΙΑΣ – ΦΥΜΑΤΙΟΛΟΓΙΑΣ ή ΟΡΘΟΠΑΙΔΙΚΗ ΚΑΙ ΤΡΑΥΜΑΤΟΛΟΓΙΑΣ με αποδεδειγμένη εμπειρία </w:t>
            </w:r>
            <w:r w:rsidRPr="00BB6704">
              <w:rPr>
                <w:rFonts w:ascii="Helvetica" w:hAnsi="Helvetica"/>
                <w:bCs/>
                <w:lang w:val="el-GR"/>
              </w:rPr>
              <w:lastRenderedPageBreak/>
              <w:t xml:space="preserve">και γνώση στην επείγουσα ιατρική ή εξειδίκευση στη Μ.Ε.Θ. ή ΓΕΝΙΚΗΣ/ΟΙΚΟΓΕΝΕΙΑΚΗΣ ΙΑΤΡΙΚΗΣ με αποδεδειγμένη εμπειρία και γνώση στην επείγουσα ιατρική, διάσωση, </w:t>
            </w:r>
            <w:proofErr w:type="spellStart"/>
            <w:r w:rsidRPr="00BB6704">
              <w:rPr>
                <w:rFonts w:ascii="Helvetica" w:hAnsi="Helvetica"/>
                <w:bCs/>
                <w:lang w:val="el-GR"/>
              </w:rPr>
              <w:t>προνοσοκομειακή</w:t>
            </w:r>
            <w:proofErr w:type="spellEnd"/>
            <w:r w:rsidRPr="00BB6704">
              <w:rPr>
                <w:rFonts w:ascii="Helvetica" w:hAnsi="Helvetica"/>
                <w:bCs/>
                <w:lang w:val="el-GR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248" w14:textId="77777777" w:rsidR="00BB6704" w:rsidRPr="00BB6704" w:rsidRDefault="00BB6704" w:rsidP="000B40A1">
            <w:pPr>
              <w:jc w:val="center"/>
              <w:rPr>
                <w:rFonts w:ascii="Helvetica" w:hAnsi="Helvetica"/>
                <w:bCs/>
              </w:rPr>
            </w:pPr>
            <w:r w:rsidRPr="00BB6704">
              <w:rPr>
                <w:rFonts w:ascii="Helvetica" w:hAnsi="Helvetica"/>
                <w:bCs/>
              </w:rPr>
              <w:lastRenderedPageBreak/>
              <w:t>ΕΠΙΜΕΛΗΤΗ Α'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816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F40331F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506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5.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2FA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ΚΑΡΠΑΘΟΥ «ΑΓΙΟΣ ΙΩΑΝΝΗΣ Ο ΚΑΡΠΑΘΙΟΣ»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42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ΑΝΑΙΣΘΗΣΙΟΛΟΓΙΑΣ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F7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7D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5F83B51B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244C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512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AF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F9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A09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6A6277FA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C4D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6BDC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52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ΚΑΡΔΙΟΛΟΓΙΑΣ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E8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FE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60E71FD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ACB3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4B0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35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ΝΕΦΡΟΛΟΓΙΑΣ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77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42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5C86144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A05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AF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E4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ΠΑΙΔΙΑΤΡΙΚΗΣ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C5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31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17764C4D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671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6.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9AB9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Γ.Ν.-Κ.Υ. ΙΚΑΡΙΑΣ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BF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EA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287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AC9C629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F5D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170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3B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ΝΕΦΡΟΛΟΓΙΑΣ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FB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36F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0293D88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EEC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567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38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ΚΑΡΔΙΟΛΟΓΙΑΣ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0B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EF25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8718CCD" w14:textId="77777777" w:rsidTr="000B40A1">
        <w:trPr>
          <w:trHeight w:val="2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2AC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7.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9C0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Γ.Ν.-Κ.Υ. ΛΗΜΝΟΥ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919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ΑΝΑΙΣΘΗΣΙΟΛΟΓΙΑΣ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4A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ΕΠΙΜΕΛΗΤΗ Β΄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5DC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952D1FD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732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8.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9C55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ΡΟΔΟΥ «ΑΝΔΡΕΑΣ ΠΑΠΑΝΔΡΕΟΥ»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C95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ΓΕΝΙΚΗΣ/ΟΙΚΟΓΕΝΕΙΑΚΗΣ ΙΑΤΡΙΚΗΣ με αποδεδειγμένη εμπειρία και γνώση στην επείγουσα ιατρική, διάσωση,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προνοσοκομειακή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05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D00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C169A8A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81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1F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D98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ΧΕΙΡΟΥΡΓΙΚΗΣ με αποδεδειγμένη εμπειρία και γνώση στην επείγουσα ιατρική ή εξειδίκευση στη ΜΕΘ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CA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Α΄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130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D39B181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582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17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9B0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ΧΕΙΡΟΥΡΓΙΚΗΣ με αποδεδειγμένη εμπειρία και γνώση στην επείγουσα </w:t>
            </w:r>
            <w:r w:rsidRPr="00BB6704">
              <w:rPr>
                <w:rFonts w:ascii="Helvetica" w:hAnsi="Helvetica"/>
                <w:lang w:val="el-GR"/>
              </w:rPr>
              <w:lastRenderedPageBreak/>
              <w:t>ιατρική ή εξειδίκευση στη ΜΕΘ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A2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lastRenderedPageBreak/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64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EDE28D9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5C4F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1040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104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ΕΣΩΤΕΡΙΚΗΣ ΠΑΘΟΛΟΓΙΑΣ με αποδεδειγμένη εμπειρία και γνώση στην επείγουσα ιατρική ή εξειδίκευση στη Μ.Ε.Θ.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12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90B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A3CB286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DC1B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D86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36A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ΑΝΑΙΣΘΗΣΙΟΛΟΓΙΑΣ ή ΕΣΩΤΕΡΙΚΗΣ ΠΑΘΟΛΟΓΙΑΣ ή ΚΑΡΔΙΟΛΟΓΙΑΣ ή ΧΕΙΡΟΥΡΓΙΚΗΣ ή ΠΝΕΥΜΟΝΟΛΟΓΙΑΣ – ΦΥΜΑΤΙΟΛΟΓΙΑΣ με αποδεδειγμένη εμπειρία και γνώση στην επείγουσα ιατρική ή εξειδίκευση στη Μ.Ε.Θ. ή ΓΕΝΙΚΗΣ/ΟΙΚΟΓΕΝΕΙΑΚΗΣ ΙΑΤΡΙΚΗΣ με αποδεδειγμένη εμπειρία και γνώση στην επείγουσα ιατρική, διάσωση,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προνοσοκομειακή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περίθαλψη και διαχείριση – διοίκηση – συντονισμό του έργου της εφημερίας (για το Τ.Ε.Π.)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05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FDB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C4CD6C0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A0D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09A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82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ΠΑΘΟΛΟΓΙΚΗΣ ΑΝΑΤΟΜΙΚΗΣ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4B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83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D4FBFFE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4E6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9.</w:t>
            </w:r>
          </w:p>
        </w:tc>
        <w:tc>
          <w:tcPr>
            <w:tcW w:w="3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B5C8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ΣΑΜΟΥ «ΑΓΙΟΣ ΠΑΝΤΕΛΕΗΜΩΝ»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BB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E4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9F5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3DBB040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40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9750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F9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ΠΑΙΔΙΑΤΡΙΚΗΣ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7D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45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17088CF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2E4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8B6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11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ΠΑΙΔΙΑΤΡΙΚΗΣ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F9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F4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AA903B9" w14:textId="77777777" w:rsidTr="000B40A1">
        <w:trPr>
          <w:trHeight w:val="267"/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2AA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10.</w:t>
            </w:r>
          </w:p>
        </w:tc>
        <w:tc>
          <w:tcPr>
            <w:tcW w:w="3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AD51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Κ.Θ.-Γ.Ν.-Κ.Υ. ΛΕΡΟΥ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12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1F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Α΄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B0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E19128E" w14:textId="77777777" w:rsidTr="000B40A1">
        <w:trPr>
          <w:trHeight w:val="26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9DA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55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C5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ΑΝΑΙΣΘΗΣΙΟΛΟΓΙΑΣ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C6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69C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D3BB954" w14:textId="77777777" w:rsidTr="000B40A1">
        <w:trPr>
          <w:trHeight w:val="279"/>
          <w:jc w:val="center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9EF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2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6015" w14:textId="77777777" w:rsidR="00BB6704" w:rsidRPr="00BB6704" w:rsidRDefault="00BB6704" w:rsidP="000B40A1">
            <w:pPr>
              <w:jc w:val="center"/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37</w:t>
            </w:r>
          </w:p>
        </w:tc>
      </w:tr>
    </w:tbl>
    <w:p w14:paraId="5741B217" w14:textId="4A629536" w:rsidR="00BB6704" w:rsidRDefault="00BB6704" w:rsidP="00BB6704">
      <w:pPr>
        <w:pStyle w:val="BodyText3"/>
        <w:rPr>
          <w:rFonts w:ascii="Helvetica" w:hAnsi="Helvetica"/>
        </w:rPr>
      </w:pPr>
    </w:p>
    <w:p w14:paraId="430323B1" w14:textId="77777777" w:rsidR="00087EF1" w:rsidRPr="00BB6704" w:rsidRDefault="00087EF1" w:rsidP="00BB6704">
      <w:pPr>
        <w:pStyle w:val="BodyText3"/>
        <w:rPr>
          <w:rFonts w:ascii="Helvetica" w:hAnsi="Helvetica"/>
        </w:rPr>
      </w:pPr>
    </w:p>
    <w:p w14:paraId="0E5A0FC0" w14:textId="77777777" w:rsidR="00BB6704" w:rsidRPr="00BB6704" w:rsidRDefault="00BB6704" w:rsidP="00BB6704">
      <w:pPr>
        <w:pStyle w:val="BodyText3"/>
        <w:rPr>
          <w:rFonts w:ascii="Helvetica" w:hAnsi="Helvetica"/>
        </w:rPr>
      </w:pPr>
      <w:r w:rsidRPr="00BB6704">
        <w:rPr>
          <w:rFonts w:ascii="Helvetica" w:hAnsi="Helvetica"/>
        </w:rPr>
        <w:lastRenderedPageBreak/>
        <w:t>3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132" w:type="dxa"/>
        <w:jc w:val="center"/>
        <w:tblLook w:val="04A0" w:firstRow="1" w:lastRow="0" w:firstColumn="1" w:lastColumn="0" w:noHBand="0" w:noVBand="1"/>
      </w:tblPr>
      <w:tblGrid>
        <w:gridCol w:w="576"/>
        <w:gridCol w:w="3455"/>
        <w:gridCol w:w="2550"/>
        <w:gridCol w:w="2214"/>
        <w:gridCol w:w="1337"/>
      </w:tblGrid>
      <w:tr w:rsidR="00BB6704" w:rsidRPr="00BB6704" w14:paraId="5D42A7DF" w14:textId="77777777" w:rsidTr="000B40A1">
        <w:trPr>
          <w:trHeight w:val="3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E1B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D0D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FB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C5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86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5260ED78" w14:textId="77777777" w:rsidTr="000B40A1">
        <w:trPr>
          <w:trHeight w:val="36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42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4CD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ΚΑΣΤΟΡΙΑΣ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96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ΑΝΑΙΣΘΗΣΙΟΛΟΓΙΑΣ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21C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2AC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B80310B" w14:textId="77777777" w:rsidTr="000B40A1">
        <w:trPr>
          <w:trHeight w:val="413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E6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E7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ΚΑΤΕΡΙΝΗΣ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FD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ΜΑΙΕΥΤΙΚΗΣ ΚΑΙ ΓΥΝΑΙΚΟΛΟΓΙΑΣ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6D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BC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D964B72" w14:textId="77777777" w:rsidTr="000B40A1">
        <w:trPr>
          <w:trHeight w:val="135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95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210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35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70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Α΄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778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60C52372" w14:textId="77777777" w:rsidTr="000B40A1">
        <w:trPr>
          <w:trHeight w:val="321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0FD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3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507" w14:textId="77777777" w:rsidR="00BB6704" w:rsidRPr="00BB6704" w:rsidRDefault="00BB6704" w:rsidP="000B40A1">
            <w:pPr>
              <w:jc w:val="center"/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3</w:t>
            </w:r>
          </w:p>
        </w:tc>
      </w:tr>
    </w:tbl>
    <w:p w14:paraId="05EDA775" w14:textId="77777777" w:rsidR="00BB6704" w:rsidRPr="00BB6704" w:rsidRDefault="00BB6704" w:rsidP="00BB6704">
      <w:pPr>
        <w:pStyle w:val="BodyText3"/>
        <w:rPr>
          <w:rFonts w:ascii="Helvetica" w:hAnsi="Helvetica"/>
        </w:rPr>
      </w:pPr>
    </w:p>
    <w:p w14:paraId="093DDB38" w14:textId="77777777" w:rsidR="00BB6704" w:rsidRPr="00BB6704" w:rsidRDefault="00BB6704" w:rsidP="00BB6704">
      <w:pPr>
        <w:pStyle w:val="BodyText3"/>
        <w:rPr>
          <w:rFonts w:ascii="Helvetica" w:hAnsi="Helvetica"/>
        </w:rPr>
      </w:pPr>
      <w:r w:rsidRPr="00BB6704">
        <w:rPr>
          <w:rFonts w:ascii="Helvetica" w:hAnsi="Helvetica"/>
        </w:rPr>
        <w:t xml:space="preserve">4η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695"/>
        <w:gridCol w:w="3400"/>
        <w:gridCol w:w="2550"/>
        <w:gridCol w:w="2314"/>
        <w:gridCol w:w="1337"/>
      </w:tblGrid>
      <w:tr w:rsidR="00BB6704" w:rsidRPr="00BB6704" w14:paraId="673D6E3F" w14:textId="77777777" w:rsidTr="000B40A1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B12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461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6A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C9A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73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59461555" w14:textId="77777777" w:rsidTr="000B40A1">
        <w:trPr>
          <w:trHeight w:val="3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5BD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826D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</w:rPr>
            </w:pPr>
            <w:r w:rsidRPr="00BB6704">
              <w:rPr>
                <w:rFonts w:ascii="Helvetica" w:hAnsi="Helvetica"/>
              </w:rPr>
              <w:t>Γ.Ν. ΣΕΡΡΩΝ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D56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</w:rPr>
            </w:pPr>
            <w:r w:rsidRPr="00BB6704">
              <w:rPr>
                <w:rFonts w:ascii="Helvetica" w:hAnsi="Helvetica"/>
              </w:rPr>
              <w:t>ΑΝΑΙΣΘΗΣΙΟΛΟΓΙΑΣ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8A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821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3</w:t>
            </w:r>
          </w:p>
        </w:tc>
      </w:tr>
      <w:tr w:rsidR="00BB6704" w:rsidRPr="00BB6704" w14:paraId="1030C322" w14:textId="77777777" w:rsidTr="000B40A1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DD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A503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A8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ΝΕΦΡΟΛΟΓΙΑΣ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F6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086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6C88D61" w14:textId="77777777" w:rsidTr="000B40A1">
        <w:trPr>
          <w:trHeight w:val="228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A9A6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4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04EB" w14:textId="77777777" w:rsidR="00BB6704" w:rsidRPr="00BB6704" w:rsidRDefault="00BB6704" w:rsidP="000B40A1">
            <w:pPr>
              <w:jc w:val="center"/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4</w:t>
            </w:r>
          </w:p>
        </w:tc>
      </w:tr>
    </w:tbl>
    <w:p w14:paraId="16E48C32" w14:textId="77777777" w:rsidR="00BB6704" w:rsidRPr="00BB6704" w:rsidRDefault="00BB6704" w:rsidP="00BB6704">
      <w:pPr>
        <w:pStyle w:val="BodyText3"/>
        <w:rPr>
          <w:rFonts w:ascii="Helvetica" w:hAnsi="Helvetica"/>
        </w:rPr>
      </w:pPr>
    </w:p>
    <w:p w14:paraId="58E3185A" w14:textId="77777777" w:rsidR="00BB6704" w:rsidRPr="00BB6704" w:rsidRDefault="00BB6704" w:rsidP="00BB6704">
      <w:pPr>
        <w:pStyle w:val="BodyText3"/>
        <w:rPr>
          <w:rFonts w:ascii="Helvetica" w:hAnsi="Helvetica"/>
        </w:rPr>
      </w:pPr>
    </w:p>
    <w:p w14:paraId="1B2A2BC2" w14:textId="77777777" w:rsidR="00BB6704" w:rsidRPr="00BB6704" w:rsidRDefault="00BB6704" w:rsidP="00BB6704">
      <w:pPr>
        <w:pStyle w:val="BodyText3"/>
        <w:rPr>
          <w:rFonts w:ascii="Helvetica" w:hAnsi="Helvetica"/>
        </w:rPr>
      </w:pPr>
      <w:r w:rsidRPr="00BB6704">
        <w:rPr>
          <w:rFonts w:ascii="Helvetica" w:hAnsi="Helvetica"/>
        </w:rPr>
        <w:t>5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132" w:type="dxa"/>
        <w:jc w:val="center"/>
        <w:tblLook w:val="04A0" w:firstRow="1" w:lastRow="0" w:firstColumn="1" w:lastColumn="0" w:noHBand="0" w:noVBand="1"/>
      </w:tblPr>
      <w:tblGrid>
        <w:gridCol w:w="576"/>
        <w:gridCol w:w="3549"/>
        <w:gridCol w:w="2550"/>
        <w:gridCol w:w="2112"/>
        <w:gridCol w:w="1337"/>
        <w:gridCol w:w="8"/>
      </w:tblGrid>
      <w:tr w:rsidR="00BB6704" w:rsidRPr="00BB6704" w14:paraId="39877FDD" w14:textId="77777777" w:rsidTr="000B40A1">
        <w:trPr>
          <w:gridAfter w:val="1"/>
          <w:wAfter w:w="8" w:type="dxa"/>
          <w:trHeight w:val="48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D0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6CC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BB5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57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35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1A247D76" w14:textId="77777777" w:rsidTr="000B40A1">
        <w:trPr>
          <w:gridAfter w:val="1"/>
          <w:wAfter w:w="8" w:type="dxa"/>
          <w:trHeight w:val="572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15A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95BD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ΧΑΛΚΙΔΑΣ – Γ.Ν. Κ.Υ. ΚΑΡΥΣΤΟΥ – Γ.Ν. Κ.Υ. ΚΥΜΗΣ (ΑΠΟΚΕΝΤΡΩΜΕΝΗ ΟΡΓΑΝΙΚΗ ΜΟΝΑΔΑ ΚΑΡΥΣΤΟΣ)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6F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ΑΚΤΙΝΟΛΟΓΙΑΣ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46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9E4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346AED1" w14:textId="77777777" w:rsidTr="000B40A1">
        <w:trPr>
          <w:gridAfter w:val="1"/>
          <w:wAfter w:w="8" w:type="dxa"/>
          <w:trHeight w:val="3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31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F7A5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ΧΑΛΚΙΔΑΣ – Γ.Ν. Κ.Υ. ΚΑΡΥΣΤΟΥ – Γ.Ν. Κ.Υ. ΚΥΜΗΣ (ΟΡΓΑΝΙΚΗ ΜΟΝΑΔΑ ΤΗΣ ΕΔΡΑΣ ΧΑΛΚΙΔΑ)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C4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ΑΝΑΙΣΘΗΣΙΟΛΟΓΙΑΣ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49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983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0C830A4" w14:textId="77777777" w:rsidTr="000B40A1">
        <w:trPr>
          <w:gridAfter w:val="1"/>
          <w:wAfter w:w="8" w:type="dxa"/>
          <w:trHeight w:val="321"/>
          <w:jc w:val="center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54C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3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43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ΑΜΦΙΣΣΑΣ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4A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15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0E1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E3C0CCB" w14:textId="77777777" w:rsidTr="000B40A1">
        <w:trPr>
          <w:gridAfter w:val="1"/>
          <w:wAfter w:w="8" w:type="dxa"/>
          <w:trHeight w:val="321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F9A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D2C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5A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32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A2B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327B67F" w14:textId="77777777" w:rsidTr="000B40A1">
        <w:trPr>
          <w:trHeight w:val="235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1ED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5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0432" w14:textId="77777777" w:rsidR="00BB6704" w:rsidRPr="00BB6704" w:rsidRDefault="00BB6704" w:rsidP="000B40A1">
            <w:pPr>
              <w:jc w:val="center"/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4</w:t>
            </w:r>
          </w:p>
        </w:tc>
      </w:tr>
    </w:tbl>
    <w:p w14:paraId="55911927" w14:textId="77777777" w:rsidR="00BB6704" w:rsidRPr="00BB6704" w:rsidRDefault="00BB6704" w:rsidP="00BB6704">
      <w:pPr>
        <w:pStyle w:val="BodyText3"/>
        <w:rPr>
          <w:rFonts w:ascii="Helvetica" w:hAnsi="Helvetica"/>
        </w:rPr>
      </w:pPr>
    </w:p>
    <w:p w14:paraId="3A7EC01D" w14:textId="77777777" w:rsidR="00BB6704" w:rsidRPr="00BB6704" w:rsidRDefault="00BB6704" w:rsidP="00BB6704">
      <w:pPr>
        <w:pStyle w:val="BodyText3"/>
        <w:jc w:val="both"/>
        <w:rPr>
          <w:rFonts w:ascii="Helvetica" w:hAnsi="Helvetica"/>
        </w:rPr>
      </w:pPr>
    </w:p>
    <w:p w14:paraId="596C8E97" w14:textId="77777777" w:rsidR="00087EF1" w:rsidRDefault="00087EF1" w:rsidP="00BB6704">
      <w:pPr>
        <w:pStyle w:val="BodyText3"/>
        <w:rPr>
          <w:rFonts w:ascii="Helvetica" w:hAnsi="Helvetica"/>
        </w:rPr>
      </w:pPr>
    </w:p>
    <w:p w14:paraId="07E4F217" w14:textId="77777777" w:rsidR="00087EF1" w:rsidRDefault="00087EF1" w:rsidP="00BB6704">
      <w:pPr>
        <w:pStyle w:val="BodyText3"/>
        <w:rPr>
          <w:rFonts w:ascii="Helvetica" w:hAnsi="Helvetica"/>
        </w:rPr>
      </w:pPr>
    </w:p>
    <w:p w14:paraId="2B9CF54C" w14:textId="34A70E86" w:rsidR="00BB6704" w:rsidRPr="00BB6704" w:rsidRDefault="00BB6704" w:rsidP="00BB6704">
      <w:pPr>
        <w:pStyle w:val="BodyText3"/>
        <w:rPr>
          <w:rFonts w:ascii="Helvetica" w:hAnsi="Helvetica"/>
        </w:rPr>
      </w:pPr>
      <w:bookmarkStart w:id="0" w:name="_GoBack"/>
      <w:bookmarkEnd w:id="0"/>
      <w:r w:rsidRPr="00BB6704">
        <w:rPr>
          <w:rFonts w:ascii="Helvetica" w:hAnsi="Helvetica"/>
        </w:rPr>
        <w:lastRenderedPageBreak/>
        <w:t>6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614"/>
        <w:gridCol w:w="2986"/>
        <w:gridCol w:w="3465"/>
        <w:gridCol w:w="1894"/>
        <w:gridCol w:w="1337"/>
      </w:tblGrid>
      <w:tr w:rsidR="00BB6704" w:rsidRPr="00BB6704" w14:paraId="0D64638A" w14:textId="77777777" w:rsidTr="000B40A1">
        <w:trPr>
          <w:trHeight w:val="4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98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DBF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F6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E8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91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033C81B4" w14:textId="77777777" w:rsidTr="000B40A1">
        <w:trPr>
          <w:trHeight w:val="22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577C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0C48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Γ.Ν.ΛΑΚΩΝΙΑΣ (ΑΠΟΚΕΝΤΡΩΜΕΝΗ ΟΡΓΑΝΙΚΗ ΜΟΝΑΔΑ ΜΟΛΑΟΙ</w:t>
            </w:r>
            <w:r w:rsidRPr="00BB6704">
              <w:rPr>
                <w:rFonts w:ascii="Helvetica" w:hAnsi="Helvetica" w:cs="Arial"/>
                <w:lang w:val="el-GR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16F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ΧΕΙΡΟΥΡΓΙΚΗΣ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39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99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3A78CD50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970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C48F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5F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ΕΣΩΤΕΡΙΚΗΣ ΠΑΘΟΛΟΓΙΑΣ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8E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C52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BDA783A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064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1D5D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4E1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ΑΙΜΑΤΟΛΟΓΙΑΣ ‘Η ΙΑΤΡΙΚΗΣ ΒΙΟΠΑΘΟΛΟΓΙΑΣ ΚΑΙ ΕΡΓΑΣΤΗΡΙΑΚΗΣ ΙΑΤΡΙΚΗΣ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92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5E9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F189411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25D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314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C8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ΚΑΡΔΙΟΛΟΓΙΑΣ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A0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D4F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FC1004F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719" w14:textId="77777777" w:rsidR="00BB6704" w:rsidRPr="00BB6704" w:rsidRDefault="00BB6704" w:rsidP="000B40A1">
            <w:pPr>
              <w:ind w:left="720"/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96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CF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ΟΡΘΟΠΑΙΔΙΚΗΣ ΚΑΙ ΤΡΑΥΜΑΤΟΛΟΓΙΑΣ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F3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E04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1DD6C27" w14:textId="77777777" w:rsidTr="000B40A1">
        <w:trPr>
          <w:trHeight w:val="25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9AA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592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ΓΝ ΜΕΣΣΗΝΙΑΣ (ΟΡΓΑΝΙΚΗ ΜΟΝΑΔΑ ΤΗΣ ΕΔΡΑΣ ΚΑΛΑΜΑΤΑ)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32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ΝΕΦΡΟΛΟΓΙΑΣ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31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D9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31DFA38C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87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B3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E3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ΟΘΟΠΑΙΔΙΚΗΣ ΚΑΙ ΤΡΑΥΜΑΤΟΛΟΓΙΑΣ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E86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EF5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6C2D1CBE" w14:textId="77777777" w:rsidTr="000B40A1">
        <w:trPr>
          <w:trHeight w:val="2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3D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D147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ΑΝΑΤΟΛΙΚΗΣ ΑΧΑΪΑΣ (ΑΠΟΚΕΝΤΡΩΜΕΝΗ ΟΡΓΑΝΙΚΗ ΜΟΝΑΔΑ ΚΑΛΑΒΡΥΤΑ)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4F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ΕΣΩΤΕΡΙΚΗΣ ΠΑΘΟΛΟΓΙΑΣ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8A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4FC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9CBA6C1" w14:textId="77777777" w:rsidTr="000B40A1">
        <w:trPr>
          <w:trHeight w:val="2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A3E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4.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B625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ΖΑΚΥΝΘΟΥ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741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ΑΝΑΙΣΘΗΣΙΟΛΟΓΙΑΣ ή ΠΑΘΟΛΟΓΙΑΣ ή ΚΑΡΔΙΟΛΟΓΙΑΣ ή ΧΕΙΡΟΥΡΓΙΚΗΣ ή ΠΝΕΥΜΟΝΟΛΟΓΙΑΣ – ΦΥΜΑΤΙΟΛΟΓΙΑΣ ή ΝΕΦΡΟΛΟΓΙΑΣ (για την ΜΕΘ)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BF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B49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2798407" w14:textId="77777777" w:rsidTr="000B40A1">
        <w:trPr>
          <w:trHeight w:val="25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0B0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5.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8B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ΚΕΦΑΛΛΗΝΙΑΣ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27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ΑΝΑΙΣΘΗΣΙΟΛΟΓΙΑΣ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73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7F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25B1B39A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8B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ABA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EA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ΓΑΣΤΡΕΝΤΕΡΟΛΟΓΙΑΣ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A0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696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B35A720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DF2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A12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94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0E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428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9CC82B7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33D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121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34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ΕΣΩΤΕΡΙΚΗΣ ΠΑΘΟΛΟΓΙΑΣ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D6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0181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37BB1691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7096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F69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A3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ΠΝΕΥΜΟΝΟΛΟΓΙΑΣ ΚΑΙ ΦΥΜΑΤΙΟΛΟΓΙΑΣ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29F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Α'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428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9EC2094" w14:textId="77777777" w:rsidTr="000B40A1">
        <w:trPr>
          <w:trHeight w:val="2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8FD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284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Γ.Ν. ΠΡΕΒΕΖΑΣ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267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ΝΕΦΡΟΛΟΓΙΑΣ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0E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F2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9581D03" w14:textId="77777777" w:rsidTr="000B40A1">
        <w:trPr>
          <w:trHeight w:val="2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9193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lastRenderedPageBreak/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9D01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Γ.Ν.-Κ.Υ. ΦΙΛΙΑΤΩΝ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8B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ΑΚΤΙΝΟΛΟΓΙΑΣ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E0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AC1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76CFA7A" w14:textId="77777777" w:rsidTr="000B40A1">
        <w:trPr>
          <w:trHeight w:val="25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8FA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8.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ABA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Π.Γ.Ν. ΠΑΤΡΩΝ «ΠΑΝΑΓΙΑ Η ΒΟΗΘΕΙΑ»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C57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ΑΝΑΙΣΘΗΣΙΟΛΟΓΙΑΣ (Με εμπειρία στην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Καρδιοαναισθησιολογία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και στην Μετεγχειρητική παρακολούθηση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καρδιοχειρουργημένων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ασθενών για την Μ.Ε.Θ. της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Καρδιοθωρακοχειρουργικής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κλινικής)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F9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29A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07887848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FF7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1D0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C30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ΑΝΑΙΣΘΗΣΙΟΛΟΓΙΑΣ (Με εμπειρία σε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Καρδιοθωρακοχειρουργική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Μ.Ε.Θ.)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D0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682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</w:t>
            </w:r>
          </w:p>
        </w:tc>
      </w:tr>
      <w:tr w:rsidR="00BB6704" w:rsidRPr="00BB6704" w14:paraId="3ACE8ED0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0779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1F8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5BD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ΚΑΡΔΙΟΛΟΓΙΑΣ (Με εμπειρία στο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Αιμοδυναμικό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Εργαστήριο)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170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537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CC1F0FC" w14:textId="77777777" w:rsidTr="000B40A1">
        <w:trPr>
          <w:trHeight w:val="257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A79E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B03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7EB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ΚΑΡΔΙΟΛΟΓΙΑΣ (Με Πιστοποίηση στην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Υπερηχοκαρδιογραφία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και εμπειρία στην Μετεγχειρητική παρακολούθηση </w:t>
            </w:r>
            <w:proofErr w:type="spellStart"/>
            <w:r w:rsidRPr="00BB6704">
              <w:rPr>
                <w:rFonts w:ascii="Helvetica" w:hAnsi="Helvetica"/>
                <w:lang w:val="el-GR"/>
              </w:rPr>
              <w:t>καρδιοχειρουργημένων</w:t>
            </w:r>
            <w:proofErr w:type="spellEnd"/>
            <w:r w:rsidRPr="00BB6704">
              <w:rPr>
                <w:rFonts w:ascii="Helvetica" w:hAnsi="Helvetica"/>
                <w:lang w:val="el-GR"/>
              </w:rPr>
              <w:t xml:space="preserve"> ασθενών)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DAB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Α’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002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86643C7" w14:textId="77777777" w:rsidTr="000B40A1">
        <w:trPr>
          <w:trHeight w:val="367"/>
          <w:jc w:val="center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B3E9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6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CC9B" w14:textId="77777777" w:rsidR="00BB6704" w:rsidRPr="00BB6704" w:rsidRDefault="00BB6704" w:rsidP="000B40A1">
            <w:pPr>
              <w:jc w:val="center"/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b/>
              </w:rPr>
              <w:t>25</w:t>
            </w:r>
          </w:p>
        </w:tc>
      </w:tr>
    </w:tbl>
    <w:p w14:paraId="66431197" w14:textId="77777777" w:rsidR="00BB6704" w:rsidRPr="00BB6704" w:rsidRDefault="00BB6704" w:rsidP="00BB6704">
      <w:pPr>
        <w:rPr>
          <w:rFonts w:ascii="Helvetica" w:hAnsi="Helvetica"/>
        </w:rPr>
      </w:pPr>
    </w:p>
    <w:p w14:paraId="3606C810" w14:textId="77777777" w:rsidR="00BB6704" w:rsidRPr="00BB6704" w:rsidRDefault="00BB6704" w:rsidP="00BB6704">
      <w:pPr>
        <w:pStyle w:val="BodyText3"/>
        <w:rPr>
          <w:rFonts w:ascii="Helvetica" w:hAnsi="Helvetica"/>
        </w:rPr>
      </w:pPr>
      <w:r w:rsidRPr="00BB6704">
        <w:rPr>
          <w:rFonts w:ascii="Helvetica" w:hAnsi="Helvetica"/>
        </w:rPr>
        <w:t>7</w:t>
      </w:r>
      <w:r w:rsidRPr="00BB6704">
        <w:rPr>
          <w:rFonts w:ascii="Helvetica" w:hAnsi="Helvetica"/>
          <w:vertAlign w:val="superscript"/>
        </w:rPr>
        <w:t>η</w:t>
      </w:r>
      <w:r w:rsidRPr="00BB6704">
        <w:rPr>
          <w:rFonts w:ascii="Helvetica" w:hAnsi="Helvetica"/>
        </w:rPr>
        <w:t xml:space="preserve"> </w:t>
      </w:r>
      <w:proofErr w:type="spellStart"/>
      <w:r w:rsidRPr="00BB6704">
        <w:rPr>
          <w:rFonts w:ascii="Helvetica" w:hAnsi="Helvetica"/>
        </w:rPr>
        <w:t>Υ.Πε</w:t>
      </w:r>
      <w:proofErr w:type="spellEnd"/>
      <w:r w:rsidRPr="00BB6704">
        <w:rPr>
          <w:rFonts w:ascii="Helvetica" w:hAnsi="Helvetica"/>
        </w:rPr>
        <w:t>.</w:t>
      </w: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695"/>
        <w:gridCol w:w="2050"/>
        <w:gridCol w:w="4571"/>
        <w:gridCol w:w="1643"/>
        <w:gridCol w:w="1337"/>
      </w:tblGrid>
      <w:tr w:rsidR="00BB6704" w:rsidRPr="00BB6704" w14:paraId="05384B5C" w14:textId="77777777" w:rsidTr="000B40A1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F17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α/α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526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ΦΟΡΕΑΣ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9AC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ΕΙΔΙΚΟΤΗΤΑ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46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ΒΑΘΜΟΣ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461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ΑΡΙΘΜΟΣ ΘΕΣΕΩΝ</w:t>
            </w:r>
          </w:p>
        </w:tc>
      </w:tr>
      <w:tr w:rsidR="00BB6704" w:rsidRPr="00BB6704" w14:paraId="780873D4" w14:textId="77777777" w:rsidTr="000B40A1">
        <w:trPr>
          <w:trHeight w:val="32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BC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3407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Π.Γ.Ν. ΗΡΑΚΛΕΙΟΥ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3F8" w14:textId="77777777" w:rsidR="00BB6704" w:rsidRPr="00BB6704" w:rsidRDefault="00BB6704" w:rsidP="000B40A1">
            <w:pPr>
              <w:rPr>
                <w:rFonts w:ascii="Helvetica" w:hAnsi="Helvetica"/>
                <w:highlight w:val="yellow"/>
              </w:rPr>
            </w:pPr>
            <w:r w:rsidRPr="00BB6704">
              <w:rPr>
                <w:rFonts w:ascii="Helvetica" w:hAnsi="Helvetica"/>
              </w:rPr>
              <w:t xml:space="preserve">ΑΙΜΑΤΟΛΟΓΙΑΣ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BA6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1EE2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4EF1BE2E" w14:textId="77777777" w:rsidTr="000B40A1">
        <w:trPr>
          <w:trHeight w:val="25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0E7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058B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76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 xml:space="preserve">ΨΥΧΙΑΤΡΙΚΗΣ ΠΑΙΔΙΟΥ ΚΑΙ ΕΦΗΒΟΥ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9F2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196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5BDED503" w14:textId="77777777" w:rsidTr="000B40A1">
        <w:trPr>
          <w:trHeight w:val="32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9C3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3985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854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ΧΕΙΡΟΥΡΓΙΚΗΣ με αποδεδειγμένη εμπειρία και γνώση στην επείγουσα ιατρική ή εξειδίκευση στη ΜΕΘ (για το Τ.Ε.Π.)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D29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ΔΙΕΥΘΥΝΤΗ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BAE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11336ECF" w14:textId="77777777" w:rsidTr="000B40A1">
        <w:trPr>
          <w:trHeight w:val="32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3C7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B0B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636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 xml:space="preserve">ΑΝΑΙΣΘΗΣΙΟΛΟΓΙΑΣ με αποδεδειγμένη εμπειρία και γνώση </w:t>
            </w:r>
            <w:r w:rsidRPr="00BB6704">
              <w:rPr>
                <w:rFonts w:ascii="Helvetica" w:hAnsi="Helvetica"/>
                <w:lang w:val="el-GR"/>
              </w:rPr>
              <w:lastRenderedPageBreak/>
              <w:t>στην επείγουσα ιατρική ή εξειδίκευση στη ΜΕΘ (για το Τ.Ε.Π.)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12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lastRenderedPageBreak/>
              <w:t>ΕΠΙΜΕΛΗΤΗ Α΄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EBA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05B638BC" w14:textId="77777777" w:rsidTr="000B40A1">
        <w:trPr>
          <w:trHeight w:val="32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AC6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7B40" w14:textId="77777777" w:rsidR="00BB6704" w:rsidRPr="00BB6704" w:rsidRDefault="00BB6704" w:rsidP="000B40A1">
            <w:pPr>
              <w:rPr>
                <w:rFonts w:ascii="Helvetica" w:hAnsi="Helvetic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98A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ΚΑΡΔΙΟΛΟΓΙΑΣ ή ΕΣΩΤΕΡΙΚΗΣ ΠΑΘΟΛΟΓΙΑΣ με αποδεδειγμένη εμπειρία και γνώση στην επείγουσα ιατρική ή εξειδίκευση στη ΜΕΘ (για το Τ.Ε.Π.)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422E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B089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74128D33" w14:textId="77777777" w:rsidTr="000B40A1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4A48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2.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8A8" w14:textId="77777777" w:rsidR="00BB6704" w:rsidRPr="00BB6704" w:rsidRDefault="00BB6704" w:rsidP="000B40A1">
            <w:pPr>
              <w:rPr>
                <w:rFonts w:ascii="Helvetica" w:hAnsi="Helvetica"/>
                <w:lang w:val="el-GR"/>
              </w:rPr>
            </w:pPr>
            <w:r w:rsidRPr="00BB6704">
              <w:rPr>
                <w:rFonts w:ascii="Helvetica" w:hAnsi="Helvetica"/>
                <w:lang w:val="el-GR"/>
              </w:rPr>
              <w:t>Γ.Ν. ΧΑΝΙΩΝ «Ο ΑΓΙΟΣ ΓΕΩΡΓΙΟΣ»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054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ΜΑΙΕΥΤΙΚΗΣ ΚΑΙ ΓΥΝΑΙΚΟΛΟΓΙΑΣ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48D" w14:textId="77777777" w:rsidR="00BB6704" w:rsidRPr="00BB6704" w:rsidRDefault="00BB6704" w:rsidP="000B40A1">
            <w:pPr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ΕΠΙΜΕΛΗΤΗ Β΄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4D7D" w14:textId="77777777" w:rsidR="00BB6704" w:rsidRPr="00BB6704" w:rsidRDefault="00BB6704" w:rsidP="000B40A1">
            <w:pPr>
              <w:jc w:val="center"/>
              <w:rPr>
                <w:rFonts w:ascii="Helvetica" w:hAnsi="Helvetica"/>
              </w:rPr>
            </w:pPr>
            <w:r w:rsidRPr="00BB6704">
              <w:rPr>
                <w:rFonts w:ascii="Helvetica" w:hAnsi="Helvetica"/>
              </w:rPr>
              <w:t>1</w:t>
            </w:r>
          </w:p>
        </w:tc>
      </w:tr>
      <w:tr w:rsidR="00BB6704" w:rsidRPr="00BB6704" w14:paraId="2A3FA003" w14:textId="77777777" w:rsidTr="000B40A1">
        <w:trPr>
          <w:trHeight w:val="367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C0BC" w14:textId="77777777" w:rsidR="00BB6704" w:rsidRPr="00BB6704" w:rsidRDefault="00BB6704" w:rsidP="000B40A1">
            <w:pPr>
              <w:rPr>
                <w:rFonts w:ascii="Helvetica" w:hAnsi="Helvetica"/>
                <w:b/>
                <w:lang w:val="el-GR"/>
              </w:rPr>
            </w:pPr>
            <w:r w:rsidRPr="00BB6704">
              <w:rPr>
                <w:rFonts w:ascii="Helvetica" w:hAnsi="Helvetica"/>
                <w:b/>
                <w:lang w:val="el-GR"/>
              </w:rPr>
              <w:t>ΣΥΝΟΛΟ ΘΕΣΕΩΝ 7</w:t>
            </w:r>
            <w:r w:rsidRPr="00BB6704">
              <w:rPr>
                <w:rFonts w:ascii="Helvetica" w:hAnsi="Helvetica"/>
                <w:b/>
                <w:vertAlign w:val="superscript"/>
                <w:lang w:val="el-GR"/>
              </w:rPr>
              <w:t>ης</w:t>
            </w:r>
            <w:r w:rsidRPr="00BB6704">
              <w:rPr>
                <w:rFonts w:ascii="Helvetica" w:hAnsi="Helvetica"/>
                <w:b/>
                <w:lang w:val="el-GR"/>
              </w:rPr>
              <w:t xml:space="preserve"> Υ.ΠΕ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2A9" w14:textId="77777777" w:rsidR="00BB6704" w:rsidRPr="00BB6704" w:rsidRDefault="00BB6704" w:rsidP="000B40A1">
            <w:pPr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  <w:lang w:val="el-GR"/>
              </w:rPr>
              <w:t xml:space="preserve">     </w:t>
            </w:r>
            <w:r w:rsidRPr="00BB6704">
              <w:rPr>
                <w:rFonts w:ascii="Helvetica" w:hAnsi="Helvetica"/>
                <w:b/>
              </w:rPr>
              <w:t>6</w:t>
            </w:r>
          </w:p>
        </w:tc>
      </w:tr>
      <w:tr w:rsidR="00BB6704" w:rsidRPr="00BB6704" w14:paraId="41546A55" w14:textId="77777777" w:rsidTr="000B40A1">
        <w:trPr>
          <w:trHeight w:val="367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69C8" w14:textId="77777777" w:rsidR="00BB6704" w:rsidRPr="00BB6704" w:rsidRDefault="00BB6704" w:rsidP="000B40A1">
            <w:pPr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</w:rPr>
              <w:t xml:space="preserve">                                                                                                                          </w:t>
            </w:r>
            <w:r w:rsidRPr="00BB6704">
              <w:rPr>
                <w:rFonts w:ascii="Helvetica" w:hAnsi="Helvetica"/>
                <w:b/>
              </w:rPr>
              <w:t xml:space="preserve">ΣΥΝΟΛΟ ΘΕΣΕΩΝ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FD90" w14:textId="77777777" w:rsidR="00BB6704" w:rsidRPr="00BB6704" w:rsidRDefault="00BB6704" w:rsidP="000B40A1">
            <w:pPr>
              <w:rPr>
                <w:rFonts w:ascii="Helvetica" w:hAnsi="Helvetica"/>
                <w:b/>
              </w:rPr>
            </w:pPr>
            <w:r w:rsidRPr="00BB6704">
              <w:rPr>
                <w:rFonts w:ascii="Helvetica" w:hAnsi="Helvetica"/>
              </w:rPr>
              <w:t xml:space="preserve">    </w:t>
            </w:r>
            <w:r w:rsidRPr="00BB6704">
              <w:rPr>
                <w:rFonts w:ascii="Helvetica" w:hAnsi="Helvetica"/>
                <w:b/>
              </w:rPr>
              <w:t>81</w:t>
            </w:r>
          </w:p>
        </w:tc>
      </w:tr>
    </w:tbl>
    <w:p w14:paraId="5E8023CE" w14:textId="77777777" w:rsidR="00BB6704" w:rsidRPr="00BB6704" w:rsidRDefault="00BB6704" w:rsidP="00BB6704">
      <w:pPr>
        <w:jc w:val="both"/>
        <w:rPr>
          <w:rFonts w:ascii="Helvetica" w:hAnsi="Helvetica"/>
        </w:rPr>
      </w:pPr>
    </w:p>
    <w:p w14:paraId="74EA895F" w14:textId="77777777" w:rsidR="00BB6704" w:rsidRPr="00BB6704" w:rsidRDefault="00BB6704" w:rsidP="00BB6704">
      <w:pPr>
        <w:jc w:val="both"/>
        <w:rPr>
          <w:rFonts w:ascii="Helvetica" w:hAnsi="Helvetica"/>
          <w:lang w:val="el-GR"/>
        </w:rPr>
      </w:pPr>
      <w:r w:rsidRPr="00BB6704">
        <w:rPr>
          <w:rFonts w:ascii="Helvetica" w:hAnsi="Helvetica"/>
          <w:lang w:val="el-GR"/>
        </w:rPr>
        <w:t xml:space="preserve">Οι ενδιαφερόμενοι ιατροί μπορούν να υποβάλλουν αίτηση στην πλατφόρμα </w:t>
      </w:r>
      <w:proofErr w:type="spellStart"/>
      <w:r w:rsidRPr="00BB6704">
        <w:rPr>
          <w:rFonts w:ascii="Helvetica" w:hAnsi="Helvetica"/>
        </w:rPr>
        <w:t>esydoctors</w:t>
      </w:r>
      <w:proofErr w:type="spellEnd"/>
      <w:r w:rsidRPr="00BB6704">
        <w:rPr>
          <w:rFonts w:ascii="Helvetica" w:hAnsi="Helvetica"/>
          <w:lang w:val="el-GR"/>
        </w:rPr>
        <w:t>.</w:t>
      </w:r>
      <w:proofErr w:type="spellStart"/>
      <w:r w:rsidRPr="00BB6704">
        <w:rPr>
          <w:rFonts w:ascii="Helvetica" w:hAnsi="Helvetica"/>
        </w:rPr>
        <w:t>moh</w:t>
      </w:r>
      <w:proofErr w:type="spellEnd"/>
      <w:r w:rsidRPr="00BB6704">
        <w:rPr>
          <w:rFonts w:ascii="Helvetica" w:hAnsi="Helvetica"/>
          <w:lang w:val="el-GR"/>
        </w:rPr>
        <w:t>.</w:t>
      </w:r>
      <w:r w:rsidRPr="00BB6704">
        <w:rPr>
          <w:rFonts w:ascii="Helvetica" w:hAnsi="Helvetica"/>
        </w:rPr>
        <w:t>gov</w:t>
      </w:r>
      <w:r w:rsidRPr="00BB6704">
        <w:rPr>
          <w:rFonts w:ascii="Helvetica" w:hAnsi="Helvetica"/>
          <w:lang w:val="el-GR"/>
        </w:rPr>
        <w:t>.</w:t>
      </w:r>
      <w:r w:rsidRPr="00BB6704">
        <w:rPr>
          <w:rFonts w:ascii="Helvetica" w:hAnsi="Helvetica"/>
        </w:rPr>
        <w:t>gr</w:t>
      </w:r>
      <w:r w:rsidRPr="00BB6704">
        <w:rPr>
          <w:rFonts w:ascii="Helvetica" w:hAnsi="Helvetica"/>
          <w:lang w:val="el-GR"/>
        </w:rPr>
        <w:t xml:space="preserve"> από τις 27/7/2020 έως τις 17/8/2020.</w:t>
      </w:r>
    </w:p>
    <w:p w14:paraId="69E65896" w14:textId="03B39E66" w:rsidR="00B773CB" w:rsidRPr="00BB6704" w:rsidRDefault="00B773CB" w:rsidP="00BB6704">
      <w:pPr>
        <w:shd w:val="clear" w:color="auto" w:fill="FFFFFF"/>
        <w:spacing w:after="160" w:line="235" w:lineRule="atLeast"/>
        <w:jc w:val="both"/>
        <w:rPr>
          <w:rFonts w:ascii="Helvetica" w:eastAsia="Times New Roman" w:hAnsi="Helvetica" w:cs="Times New Roman"/>
          <w:color w:val="auto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</w:p>
    <w:sectPr w:rsidR="00B773CB" w:rsidRPr="00BB6704" w:rsidSect="00A9124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82" w:right="1813" w:bottom="1673" w:left="1440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4B53" w14:textId="77777777" w:rsidR="001A1751" w:rsidRDefault="001A1751">
      <w:r>
        <w:separator/>
      </w:r>
    </w:p>
  </w:endnote>
  <w:endnote w:type="continuationSeparator" w:id="0">
    <w:p w14:paraId="3283FC2E" w14:textId="77777777" w:rsidR="001A1751" w:rsidRDefault="001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154C" w14:textId="77777777" w:rsidR="00B773CB" w:rsidRDefault="00B773CB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260F" w14:textId="77777777" w:rsidR="00B773CB" w:rsidRDefault="00B773C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439B" w14:textId="77777777" w:rsidR="001A1751" w:rsidRDefault="001A1751">
      <w:r>
        <w:separator/>
      </w:r>
    </w:p>
  </w:footnote>
  <w:footnote w:type="continuationSeparator" w:id="0">
    <w:p w14:paraId="3BF5C4D2" w14:textId="77777777" w:rsidR="001A1751" w:rsidRDefault="001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4BC8" w14:textId="77777777" w:rsidR="00B773CB" w:rsidRDefault="00266C44">
    <w:pPr>
      <w:pStyle w:val="Header"/>
      <w:tabs>
        <w:tab w:val="clear" w:pos="9360"/>
        <w:tab w:val="right" w:pos="8627"/>
      </w:tabs>
    </w:pPr>
    <w:r>
      <w:rPr>
        <w:noProof/>
        <w:lang w:val="el-GR" w:eastAsia="el-GR"/>
      </w:rPr>
      <w:drawing>
        <wp:anchor distT="152400" distB="152400" distL="152400" distR="152400" simplePos="0" relativeHeight="251657216" behindDoc="1" locked="0" layoutInCell="1" allowOverlap="1" wp14:anchorId="65E05217" wp14:editId="69BA1E82">
          <wp:simplePos x="0" y="0"/>
          <wp:positionH relativeFrom="page">
            <wp:posOffset>1904</wp:posOffset>
          </wp:positionH>
          <wp:positionV relativeFrom="page">
            <wp:posOffset>-2540</wp:posOffset>
          </wp:positionV>
          <wp:extent cx="7555866" cy="1069848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98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460" w14:textId="77777777" w:rsidR="00B773CB" w:rsidRDefault="00266C44">
    <w:pPr>
      <w:pStyle w:val="Header"/>
      <w:tabs>
        <w:tab w:val="clear" w:pos="9360"/>
        <w:tab w:val="right" w:pos="8627"/>
      </w:tabs>
    </w:pPr>
    <w:r>
      <w:rPr>
        <w:noProof/>
        <w:lang w:val="el-GR" w:eastAsia="el-GR"/>
      </w:rPr>
      <w:drawing>
        <wp:anchor distT="152400" distB="152400" distL="152400" distR="152400" simplePos="0" relativeHeight="251658240" behindDoc="1" locked="0" layoutInCell="1" allowOverlap="1" wp14:anchorId="24315F7C" wp14:editId="1528CE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6" cy="10698481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98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17A"/>
    <w:multiLevelType w:val="hybridMultilevel"/>
    <w:tmpl w:val="DA94F8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B609D"/>
    <w:multiLevelType w:val="hybridMultilevel"/>
    <w:tmpl w:val="ED58FF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1784F64">
      <w:start w:val="10"/>
      <w:numFmt w:val="bullet"/>
      <w:lvlText w:val="•"/>
      <w:lvlJc w:val="left"/>
      <w:pPr>
        <w:ind w:left="1909" w:hanging="480"/>
      </w:pPr>
      <w:rPr>
        <w:rFonts w:ascii="Helvetica" w:eastAsia="Times New Roman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BD6E1A"/>
    <w:multiLevelType w:val="hybridMultilevel"/>
    <w:tmpl w:val="73CCB6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5661A8"/>
    <w:multiLevelType w:val="hybridMultilevel"/>
    <w:tmpl w:val="450C5BF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046E14"/>
    <w:multiLevelType w:val="hybridMultilevel"/>
    <w:tmpl w:val="48983C80"/>
    <w:lvl w:ilvl="0" w:tplc="DF68141E">
      <w:numFmt w:val="bullet"/>
      <w:lvlText w:val="·"/>
      <w:lvlJc w:val="left"/>
      <w:pPr>
        <w:ind w:left="1169" w:hanging="4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7920B3"/>
    <w:multiLevelType w:val="hybridMultilevel"/>
    <w:tmpl w:val="4D30A784"/>
    <w:lvl w:ilvl="0" w:tplc="655E249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A24"/>
    <w:multiLevelType w:val="hybridMultilevel"/>
    <w:tmpl w:val="5236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26A3"/>
    <w:multiLevelType w:val="hybridMultilevel"/>
    <w:tmpl w:val="FBC41B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86174"/>
    <w:multiLevelType w:val="hybridMultilevel"/>
    <w:tmpl w:val="B7DE4822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4102B5A"/>
    <w:multiLevelType w:val="hybridMultilevel"/>
    <w:tmpl w:val="5516A50C"/>
    <w:lvl w:ilvl="0" w:tplc="655E249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3B0CBD"/>
    <w:multiLevelType w:val="hybridMultilevel"/>
    <w:tmpl w:val="C038B894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62151C5C"/>
    <w:multiLevelType w:val="hybridMultilevel"/>
    <w:tmpl w:val="FAC019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E55F5"/>
    <w:multiLevelType w:val="hybridMultilevel"/>
    <w:tmpl w:val="DE24A52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8C6914"/>
    <w:multiLevelType w:val="hybridMultilevel"/>
    <w:tmpl w:val="60EA788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336F13"/>
    <w:multiLevelType w:val="hybridMultilevel"/>
    <w:tmpl w:val="0244574E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3A7B5E"/>
    <w:multiLevelType w:val="hybridMultilevel"/>
    <w:tmpl w:val="1D4898C6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6A014B"/>
    <w:multiLevelType w:val="hybridMultilevel"/>
    <w:tmpl w:val="B6403B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8C540D"/>
    <w:multiLevelType w:val="hybridMultilevel"/>
    <w:tmpl w:val="6B04EF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373C67"/>
    <w:multiLevelType w:val="hybridMultilevel"/>
    <w:tmpl w:val="2C54FB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0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B"/>
    <w:rsid w:val="00014D14"/>
    <w:rsid w:val="000268B6"/>
    <w:rsid w:val="0005653A"/>
    <w:rsid w:val="00087EF1"/>
    <w:rsid w:val="000A4538"/>
    <w:rsid w:val="000D1CF3"/>
    <w:rsid w:val="000D362F"/>
    <w:rsid w:val="00103DA7"/>
    <w:rsid w:val="00110E95"/>
    <w:rsid w:val="00127303"/>
    <w:rsid w:val="00141948"/>
    <w:rsid w:val="001865E1"/>
    <w:rsid w:val="001A1751"/>
    <w:rsid w:val="001B0B5B"/>
    <w:rsid w:val="001C4F4F"/>
    <w:rsid w:val="001E0955"/>
    <w:rsid w:val="00213BB0"/>
    <w:rsid w:val="002224A1"/>
    <w:rsid w:val="002305C6"/>
    <w:rsid w:val="00247C60"/>
    <w:rsid w:val="00257A16"/>
    <w:rsid w:val="00263EF1"/>
    <w:rsid w:val="00266C44"/>
    <w:rsid w:val="002A29C4"/>
    <w:rsid w:val="002B0A16"/>
    <w:rsid w:val="002B1E20"/>
    <w:rsid w:val="002C4442"/>
    <w:rsid w:val="002F47FD"/>
    <w:rsid w:val="003003DF"/>
    <w:rsid w:val="00332D61"/>
    <w:rsid w:val="003538EA"/>
    <w:rsid w:val="003803DA"/>
    <w:rsid w:val="00383A18"/>
    <w:rsid w:val="0038437A"/>
    <w:rsid w:val="003C36AC"/>
    <w:rsid w:val="004243C6"/>
    <w:rsid w:val="0048463C"/>
    <w:rsid w:val="0049514A"/>
    <w:rsid w:val="004C7CB1"/>
    <w:rsid w:val="005016FC"/>
    <w:rsid w:val="005049EB"/>
    <w:rsid w:val="0051091A"/>
    <w:rsid w:val="00520381"/>
    <w:rsid w:val="00560BEA"/>
    <w:rsid w:val="00577C1B"/>
    <w:rsid w:val="0058436D"/>
    <w:rsid w:val="005B191F"/>
    <w:rsid w:val="005B26AA"/>
    <w:rsid w:val="005F1690"/>
    <w:rsid w:val="0063275E"/>
    <w:rsid w:val="006645F9"/>
    <w:rsid w:val="00680293"/>
    <w:rsid w:val="006950C8"/>
    <w:rsid w:val="006B4BFA"/>
    <w:rsid w:val="00712D0D"/>
    <w:rsid w:val="00785915"/>
    <w:rsid w:val="00785A67"/>
    <w:rsid w:val="0079292A"/>
    <w:rsid w:val="007B730C"/>
    <w:rsid w:val="007C309D"/>
    <w:rsid w:val="007D076F"/>
    <w:rsid w:val="007E35B9"/>
    <w:rsid w:val="007F718F"/>
    <w:rsid w:val="00857195"/>
    <w:rsid w:val="00874804"/>
    <w:rsid w:val="008D2252"/>
    <w:rsid w:val="008E285C"/>
    <w:rsid w:val="008F28D7"/>
    <w:rsid w:val="008F49D8"/>
    <w:rsid w:val="00904C05"/>
    <w:rsid w:val="00924F00"/>
    <w:rsid w:val="00947D37"/>
    <w:rsid w:val="009538B2"/>
    <w:rsid w:val="009762BE"/>
    <w:rsid w:val="009A6D5C"/>
    <w:rsid w:val="009C2690"/>
    <w:rsid w:val="009D1CA7"/>
    <w:rsid w:val="009D2871"/>
    <w:rsid w:val="009F05CF"/>
    <w:rsid w:val="00A24EFC"/>
    <w:rsid w:val="00A33266"/>
    <w:rsid w:val="00A40F24"/>
    <w:rsid w:val="00A47E53"/>
    <w:rsid w:val="00A83510"/>
    <w:rsid w:val="00A9124E"/>
    <w:rsid w:val="00A92E13"/>
    <w:rsid w:val="00AD2B46"/>
    <w:rsid w:val="00AF237C"/>
    <w:rsid w:val="00B12E9F"/>
    <w:rsid w:val="00B5303E"/>
    <w:rsid w:val="00B773CB"/>
    <w:rsid w:val="00BB6704"/>
    <w:rsid w:val="00BC795F"/>
    <w:rsid w:val="00BD6442"/>
    <w:rsid w:val="00BF7A31"/>
    <w:rsid w:val="00C17FA9"/>
    <w:rsid w:val="00C27D85"/>
    <w:rsid w:val="00C407AB"/>
    <w:rsid w:val="00C77D37"/>
    <w:rsid w:val="00C90D28"/>
    <w:rsid w:val="00CB647C"/>
    <w:rsid w:val="00CE7D85"/>
    <w:rsid w:val="00D511C1"/>
    <w:rsid w:val="00D532FB"/>
    <w:rsid w:val="00D716C7"/>
    <w:rsid w:val="00D85EEF"/>
    <w:rsid w:val="00D875A8"/>
    <w:rsid w:val="00DA0FD3"/>
    <w:rsid w:val="00DE29D7"/>
    <w:rsid w:val="00DE710C"/>
    <w:rsid w:val="00E34C51"/>
    <w:rsid w:val="00E40E24"/>
    <w:rsid w:val="00E41697"/>
    <w:rsid w:val="00E60EC5"/>
    <w:rsid w:val="00E60F09"/>
    <w:rsid w:val="00E6441A"/>
    <w:rsid w:val="00E71516"/>
    <w:rsid w:val="00E91646"/>
    <w:rsid w:val="00E91CBE"/>
    <w:rsid w:val="00E94EFC"/>
    <w:rsid w:val="00EA3154"/>
    <w:rsid w:val="00EF1F99"/>
    <w:rsid w:val="00F25DD3"/>
    <w:rsid w:val="00F34F68"/>
    <w:rsid w:val="00F71F07"/>
    <w:rsid w:val="00F95341"/>
    <w:rsid w:val="00FB05A3"/>
    <w:rsid w:val="00FC58E1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BED7A"/>
  <w15:docId w15:val="{07AF05C9-8AC4-044E-BA12-BCBB469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link w:val="Heading2Char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Βασικό1"/>
    <w:rPr>
      <w:rFonts w:eastAsia="Times New Roman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224A1"/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13BB0"/>
    <w:pPr>
      <w:ind w:left="720"/>
      <w:contextualSpacing/>
    </w:pPr>
  </w:style>
  <w:style w:type="paragraph" w:customStyle="1" w:styleId="a0">
    <w:name w:val="Βασικό"/>
    <w:rsid w:val="00103DA7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300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ms">
    <w:name w:val="ams"/>
    <w:basedOn w:val="DefaultParagraphFont"/>
    <w:rsid w:val="00857195"/>
  </w:style>
  <w:style w:type="paragraph" w:styleId="BodyText3">
    <w:name w:val="Body Text 3"/>
    <w:basedOn w:val="Normal"/>
    <w:link w:val="BodyText3Char"/>
    <w:rsid w:val="00BB67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</w:tabs>
      <w:spacing w:line="360" w:lineRule="auto"/>
      <w:jc w:val="center"/>
    </w:pPr>
    <w:rPr>
      <w:rFonts w:eastAsia="Times New Roman" w:cs="Tahoma"/>
      <w:b/>
      <w:color w:val="auto"/>
      <w:spacing w:val="8"/>
      <w:sz w:val="20"/>
      <w:szCs w:val="20"/>
      <w:u w:val="single"/>
      <w:bdr w:val="none" w:sz="0" w:space="0" w:color="auto"/>
      <w:lang w:val="el-GR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3Char">
    <w:name w:val="Body Text 3 Char"/>
    <w:basedOn w:val="DefaultParagraphFont"/>
    <w:link w:val="BodyText3"/>
    <w:rsid w:val="00BB6704"/>
    <w:rPr>
      <w:rFonts w:ascii="Calibri" w:eastAsia="Times New Roman" w:hAnsi="Calibri" w:cs="Tahoma"/>
      <w:b/>
      <w:spacing w:val="8"/>
      <w:u w:val="single"/>
      <w:bdr w:val="none" w:sz="0" w:space="0" w:color="auto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2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91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28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16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38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9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58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332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967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6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735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797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81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699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694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28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190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718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287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4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1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30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15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9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30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06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43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4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925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8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980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807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463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579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86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50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135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381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31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18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0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93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33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7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04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5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24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96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58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285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419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79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159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52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0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01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400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689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476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5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4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0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17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32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66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75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946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673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75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25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57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293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99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26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740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91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35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2020-07-14T12:58:00Z</dcterms:created>
  <dcterms:modified xsi:type="dcterms:W3CDTF">2020-07-14T13:06:00Z</dcterms:modified>
</cp:coreProperties>
</file>